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01" w:rsidRPr="00F66EE7" w:rsidRDefault="00F66EE7">
      <w:pPr>
        <w:pStyle w:val="a3"/>
        <w:widowControl/>
        <w:spacing w:before="180" w:beforeAutospacing="0" w:after="180" w:afterAutospacing="0" w:line="360" w:lineRule="auto"/>
        <w:ind w:firstLine="480"/>
        <w:jc w:val="center"/>
        <w:rPr>
          <w:rFonts w:ascii="仿宋" w:eastAsia="仿宋" w:hAnsi="仿宋" w:cs="仿宋"/>
          <w:color w:val="000000"/>
          <w:sz w:val="44"/>
          <w:szCs w:val="44"/>
        </w:rPr>
      </w:pPr>
      <w:r w:rsidRPr="00F66EE7">
        <w:rPr>
          <w:rFonts w:ascii="宋体" w:eastAsia="宋体" w:hAnsi="宋体" w:cs="宋体" w:hint="eastAsia"/>
          <w:b/>
          <w:bCs/>
          <w:color w:val="000000"/>
          <w:sz w:val="44"/>
          <w:szCs w:val="44"/>
        </w:rPr>
        <w:t>青岛银丰玖玺城项目</w:t>
      </w:r>
      <w:r w:rsidRPr="00F66EE7">
        <w:rPr>
          <w:rFonts w:ascii="宋体" w:eastAsia="宋体" w:hAnsi="宋体" w:cs="宋体" w:hint="eastAsia"/>
          <w:b/>
          <w:bCs/>
          <w:color w:val="000000"/>
          <w:sz w:val="44"/>
          <w:szCs w:val="44"/>
        </w:rPr>
        <w:t>K-5</w:t>
      </w:r>
      <w:r w:rsidRPr="00F66EE7">
        <w:rPr>
          <w:rFonts w:ascii="宋体" w:eastAsia="宋体" w:hAnsi="宋体" w:cs="宋体" w:hint="eastAsia"/>
          <w:b/>
          <w:bCs/>
          <w:color w:val="000000"/>
          <w:sz w:val="44"/>
          <w:szCs w:val="44"/>
        </w:rPr>
        <w:t>（一期）新风空调设备供货工程</w:t>
      </w:r>
      <w:r w:rsidRPr="00F66EE7">
        <w:rPr>
          <w:rFonts w:ascii="宋体" w:eastAsia="宋体" w:hAnsi="宋体" w:cs="宋体" w:hint="eastAsia"/>
          <w:b/>
          <w:bCs/>
          <w:color w:val="000000"/>
          <w:sz w:val="44"/>
          <w:szCs w:val="44"/>
        </w:rPr>
        <w:t>招标资格预审公告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Chars="200" w:firstLine="640"/>
        <w:jc w:val="both"/>
        <w:rPr>
          <w:rFonts w:ascii="Calibri" w:hAnsi="Calibri" w:cs="Calibri"/>
          <w:sz w:val="32"/>
          <w:szCs w:val="32"/>
        </w:rPr>
      </w:pPr>
      <w:bookmarkStart w:id="0" w:name="_GoBack"/>
      <w:r w:rsidRPr="00F66EE7">
        <w:rPr>
          <w:rFonts w:ascii="仿宋" w:eastAsia="仿宋" w:hAnsi="仿宋" w:cs="仿宋"/>
          <w:color w:val="000000"/>
          <w:sz w:val="32"/>
          <w:szCs w:val="32"/>
        </w:rPr>
        <w:t>招标人</w:t>
      </w:r>
      <w:r w:rsidRPr="00F66EE7">
        <w:rPr>
          <w:rFonts w:ascii="仿宋" w:eastAsia="仿宋" w:hAnsi="仿宋" w:cs="仿宋" w:hint="eastAsia"/>
          <w:color w:val="222222"/>
          <w:sz w:val="32"/>
          <w:szCs w:val="32"/>
        </w:rPr>
        <w:t>银丰科技（青岛）有限公司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，拟对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青岛银丰玖玺城项目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K-5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（一期）新风空调设备供货工程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进行公开招标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,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特邀请有意向的潜在投标人（以下简称申请人）提出资格预审申请。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一、基本情况：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、招标人：</w:t>
      </w:r>
      <w:r w:rsidRPr="00F66EE7">
        <w:rPr>
          <w:rFonts w:ascii="仿宋" w:eastAsia="仿宋" w:hAnsi="仿宋" w:cs="仿宋" w:hint="eastAsia"/>
          <w:color w:val="222222"/>
          <w:sz w:val="32"/>
          <w:szCs w:val="32"/>
        </w:rPr>
        <w:t>银丰科技（青岛）有限公司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、项目概况：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K-5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地块（一期）总建筑面积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50528.27m2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，其中地上建筑面积为：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34984.45m2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（其中商业建筑面积：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7212.87m2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；办公楼建筑面积：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27771.58m2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），地下建筑面积为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15543.82m2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、建设地点：青岛市崂山区梅岭西路以南，香港东路以北，山东头二路以东，山东头三路以西。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二、招标形式：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公开招标。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三、招标内容及品牌范围：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招标内容：青岛银丰玖玺城项目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K-5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（一期）新风空调设备供货工程，具体以招标清单为准。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品牌范围：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国产一线品牌</w:t>
      </w:r>
      <w:r w:rsidRPr="00F66EE7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lastRenderedPageBreak/>
        <w:t>四、申请人资格要求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1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）具有独立企业法人资格；企业注册资金不低于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100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万。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br/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2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）具有良好的社会信誉并必须在人员、设备、资金等方面具备相应产品的供货能力及施工人员；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br/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）所提供产品须符合国家、省、市相关部门有关要求及行业标准，提供国家或地方质检部门出具的检测报告；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仿宋" w:eastAsia="仿宋" w:hAnsi="仿宋" w:cs="仿宋"/>
          <w:color w:val="000000"/>
          <w:sz w:val="32"/>
          <w:szCs w:val="32"/>
        </w:rPr>
      </w:pP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4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）具有三年以上相应产品的供货经验与施工案例，并在拥有两个以上与本工程规模相当的工程业绩；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br/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5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）申请人必须具有良好的社会信誉并有相应的经济实力；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6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）代理商需出具生产厂家针对本项目产品的授权书；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br/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7</w:t>
      </w:r>
      <w:r w:rsidRPr="00F66EE7">
        <w:rPr>
          <w:rFonts w:ascii="仿宋" w:eastAsia="仿宋" w:hAnsi="仿宋" w:cs="仿宋"/>
          <w:color w:val="000000"/>
          <w:sz w:val="32"/>
          <w:szCs w:val="32"/>
        </w:rPr>
        <w:t>）不允许联合体承包该项目。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8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具有良好的银行资信和商业信誉，没有处于被责令停业、财产被接管、冻结、破产状态。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五、资格预审方法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本次资格预审采用合格制。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六、申请报名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、报名时间：自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2022年10月13日</w:t>
      </w:r>
      <w:r>
        <w:rPr>
          <w:rFonts w:ascii="仿宋" w:eastAsia="仿宋" w:hAnsi="仿宋" w:cs="仿宋"/>
          <w:color w:val="000000"/>
          <w:sz w:val="32"/>
          <w:szCs w:val="32"/>
        </w:rPr>
        <w:t>至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2022年10月19日止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，每日上午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 9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时至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11:30 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时，下午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14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时至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17 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时。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、报名地点：青岛市崂山区梅岭西路警备区司令部对面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项目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工地办公室。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、报名材料：凡有意申请资格预审者，请</w:t>
      </w:r>
      <w:proofErr w:type="gramStart"/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持以下</w:t>
      </w:r>
      <w:proofErr w:type="gramEnd"/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材料进行资格预审报名：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）资格预审申请函（自行编写）；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）法定代表人身份证明书或授权委托书；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）法定代表人身份证复印件；授权代表人参加的，还需提交授权代表人身份证原件和复印件、近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个月的社保缴纳记录及工资发放证明；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4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）上一年度经年检的营业执照副本原件及复印件；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5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）申请人资格预审表、廉洁承诺书（详见附件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6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）财务证明：近三年财务报表及近三年会计师事务所出具的审计报告复印件；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7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）申请人已完成的类似工程供货业绩：近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年已完成的类似工程合同复印件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不少于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个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，以备招标人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察看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8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）产品需提供强制性产品认证证书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 (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如有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9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）质量管理和质量保证体系认证证书；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10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）产品质量认证证书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(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包括合格认证和安全认证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11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）投标产品被评为国优、部优、省优的荣誉证书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 (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如有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12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）拟派项目负责人简历及近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个月的社保缴纳记录及工资发放证明；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13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申请人承诺函（承诺提供资料、证件等均真实、准确、完整、有效）；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14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）供应商如为经销代理商，应同时提供生产厂家授权代理书或长期合作的协议书；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16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15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）以上资料的复印件均需加盖公司公章及法人章，简单装订。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七、联系地点及联系方式：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联系地址：青岛市崂山区梅岭西路警备区司令部对面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项目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工地办公室</w:t>
      </w:r>
    </w:p>
    <w:p w:rsidR="00D51B01" w:rsidRPr="00F66EE7" w:rsidRDefault="00F66EE7">
      <w:pPr>
        <w:pStyle w:val="a3"/>
        <w:widowControl/>
        <w:spacing w:before="75" w:beforeAutospacing="0" w:after="75" w:afterAutospacing="0"/>
        <w:ind w:firstLine="315"/>
        <w:jc w:val="both"/>
        <w:rPr>
          <w:rFonts w:ascii="Calibri" w:hAnsi="Calibri" w:cs="Calibri"/>
          <w:sz w:val="32"/>
          <w:szCs w:val="32"/>
        </w:rPr>
      </w:pP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联系人：</w:t>
      </w:r>
      <w:proofErr w:type="gramStart"/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张霄龙</w:t>
      </w:r>
      <w:proofErr w:type="gramEnd"/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 xml:space="preserve">      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联系电话：</w:t>
      </w:r>
      <w:r w:rsidRPr="00F66EE7">
        <w:rPr>
          <w:rFonts w:ascii="仿宋" w:eastAsia="仿宋" w:hAnsi="仿宋" w:cs="仿宋" w:hint="eastAsia"/>
          <w:color w:val="000000"/>
          <w:sz w:val="32"/>
          <w:szCs w:val="32"/>
        </w:rPr>
        <w:t>19953159850</w:t>
      </w:r>
    </w:p>
    <w:bookmarkEnd w:id="0"/>
    <w:p w:rsidR="00D51B01" w:rsidRPr="00F66EE7" w:rsidRDefault="00D51B01">
      <w:pPr>
        <w:rPr>
          <w:sz w:val="32"/>
          <w:szCs w:val="32"/>
        </w:rPr>
      </w:pPr>
    </w:p>
    <w:sectPr w:rsidR="00D51B01" w:rsidRPr="00F66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MmJlODRkMTQyYzZkZTU3YmM5OWI1MTBkNmUwYzEifQ=="/>
  </w:docVars>
  <w:rsids>
    <w:rsidRoot w:val="771C6269"/>
    <w:rsid w:val="00D51B01"/>
    <w:rsid w:val="00F66EE7"/>
    <w:rsid w:val="0AD218DF"/>
    <w:rsid w:val="0F316B25"/>
    <w:rsid w:val="0F975729"/>
    <w:rsid w:val="2BF829B2"/>
    <w:rsid w:val="2F5F12C7"/>
    <w:rsid w:val="684D28D8"/>
    <w:rsid w:val="709B3603"/>
    <w:rsid w:val="76B72D2E"/>
    <w:rsid w:val="771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9A6815-76DE-439F-B586-97600F43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  <w:bCs/>
      <w:sz w:val="21"/>
      <w:szCs w:val="21"/>
      <w:bdr w:val="single" w:sz="6" w:space="0" w:color="CCCCCC"/>
    </w:rPr>
  </w:style>
  <w:style w:type="character" w:styleId="a5">
    <w:name w:val="FollowedHyperlink"/>
    <w:basedOn w:val="a0"/>
    <w:qFormat/>
    <w:rPr>
      <w:color w:val="4D7AD8"/>
      <w:u w:val="none"/>
    </w:rPr>
  </w:style>
  <w:style w:type="character" w:styleId="HTML">
    <w:name w:val="HTML Definition"/>
    <w:basedOn w:val="a0"/>
    <w:qFormat/>
    <w:rPr>
      <w:i/>
      <w:iCs/>
    </w:rPr>
  </w:style>
  <w:style w:type="character" w:styleId="a6">
    <w:name w:val="Hyperlink"/>
    <w:basedOn w:val="a0"/>
    <w:qFormat/>
    <w:rPr>
      <w:color w:val="4D7AD8"/>
      <w:u w:val="none"/>
    </w:rPr>
  </w:style>
  <w:style w:type="character" w:styleId="HTML0">
    <w:name w:val="HTML Code"/>
    <w:basedOn w:val="a0"/>
    <w:qFormat/>
    <w:rPr>
      <w:rFonts w:ascii="Consolas" w:eastAsia="Consolas" w:hAnsi="Consolas" w:cs="Consolas"/>
      <w:sz w:val="21"/>
      <w:szCs w:val="21"/>
    </w:rPr>
  </w:style>
  <w:style w:type="character" w:styleId="HTML1">
    <w:name w:val="HTML Keyboard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styleId="HTML2">
    <w:name w:val="HTML Sample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ant-select-tree-checkbox2">
    <w:name w:val="ant-select-tree-checkbox2"/>
    <w:basedOn w:val="a0"/>
    <w:qFormat/>
  </w:style>
  <w:style w:type="character" w:customStyle="1" w:styleId="hover21">
    <w:name w:val="hover21"/>
    <w:basedOn w:val="a0"/>
    <w:qFormat/>
    <w:rPr>
      <w:color w:val="009DFF"/>
    </w:rPr>
  </w:style>
  <w:style w:type="character" w:customStyle="1" w:styleId="hover22">
    <w:name w:val="hover22"/>
    <w:basedOn w:val="a0"/>
    <w:qFormat/>
    <w:rPr>
      <w:color w:val="009DFF"/>
    </w:rPr>
  </w:style>
  <w:style w:type="character" w:customStyle="1" w:styleId="ant-radio">
    <w:name w:val="ant-radio+*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ant-tree-checkbox6">
    <w:name w:val="ant-tree-checkbox6"/>
    <w:basedOn w:val="a0"/>
    <w:qFormat/>
  </w:style>
  <w:style w:type="character" w:customStyle="1" w:styleId="button">
    <w:name w:val="button"/>
    <w:basedOn w:val="a0"/>
    <w:qFormat/>
  </w:style>
  <w:style w:type="character" w:customStyle="1" w:styleId="ant-select-tree-switcher">
    <w:name w:val="ant-select-tree-switcher"/>
    <w:basedOn w:val="a0"/>
    <w:qFormat/>
  </w:style>
  <w:style w:type="character" w:customStyle="1" w:styleId="ant-select-tree-iconele">
    <w:name w:val="ant-select-tree-iconele"/>
    <w:basedOn w:val="a0"/>
    <w:qFormat/>
  </w:style>
  <w:style w:type="character" w:customStyle="1" w:styleId="ant-tree-iconele">
    <w:name w:val="ant-tree-iconele"/>
    <w:basedOn w:val="a0"/>
    <w:qFormat/>
  </w:style>
  <w:style w:type="character" w:customStyle="1" w:styleId="ant-tree-switcher6">
    <w:name w:val="ant-tree-switcher6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first-child1">
    <w:name w:val="first-child1"/>
    <w:basedOn w:val="a0"/>
    <w:qFormat/>
    <w:rPr>
      <w:color w:val="999999"/>
      <w:sz w:val="33"/>
      <w:szCs w:val="33"/>
    </w:rPr>
  </w:style>
  <w:style w:type="character" w:customStyle="1" w:styleId="first-child2">
    <w:name w:val="first-child2"/>
    <w:basedOn w:val="a0"/>
    <w:qFormat/>
    <w:rPr>
      <w:sz w:val="13"/>
      <w:szCs w:val="13"/>
    </w:rPr>
  </w:style>
  <w:style w:type="character" w:customStyle="1" w:styleId="wea-thumbnails-doc-content-subtitle">
    <w:name w:val="wea-thumbnails-doc-content-subtitle"/>
    <w:basedOn w:val="a0"/>
    <w:qFormat/>
    <w:rPr>
      <w:color w:val="9A9A9A"/>
    </w:rPr>
  </w:style>
  <w:style w:type="character" w:customStyle="1" w:styleId="first-of-type">
    <w:name w:val="first-of-type"/>
    <w:basedOn w:val="a0"/>
    <w:qFormat/>
    <w:rPr>
      <w:color w:val="FF0000"/>
    </w:rPr>
  </w:style>
  <w:style w:type="character" w:customStyle="1" w:styleId="first-of-type1">
    <w:name w:val="first-of-type1"/>
    <w:basedOn w:val="a0"/>
    <w:qFormat/>
    <w:rPr>
      <w:color w:val="FF0000"/>
    </w:rPr>
  </w:style>
  <w:style w:type="character" w:customStyle="1" w:styleId="first-of-type2">
    <w:name w:val="first-of-type2"/>
    <w:basedOn w:val="a0"/>
    <w:qFormat/>
    <w:rPr>
      <w:color w:val="FF0000"/>
    </w:rPr>
  </w:style>
  <w:style w:type="character" w:customStyle="1" w:styleId="last-child1">
    <w:name w:val="last-child1"/>
    <w:basedOn w:val="a0"/>
    <w:qFormat/>
  </w:style>
  <w:style w:type="character" w:customStyle="1" w:styleId="auto-pass-node">
    <w:name w:val="auto-pass-node"/>
    <w:basedOn w:val="a0"/>
    <w:qFormat/>
    <w:rPr>
      <w:bdr w:val="single" w:sz="6" w:space="0" w:color="DC4446"/>
      <w:shd w:val="clear" w:color="auto" w:fill="A9E2FF"/>
    </w:rPr>
  </w:style>
  <w:style w:type="character" w:customStyle="1" w:styleId="passed-node">
    <w:name w:val="passed-node"/>
    <w:basedOn w:val="a0"/>
    <w:qFormat/>
    <w:rPr>
      <w:bdr w:val="single" w:sz="6" w:space="0" w:color="49A8D4"/>
      <w:shd w:val="clear" w:color="auto" w:fill="A9E3FF"/>
    </w:rPr>
  </w:style>
  <w:style w:type="character" w:customStyle="1" w:styleId="hover40">
    <w:name w:val="hover40"/>
    <w:basedOn w:val="a0"/>
    <w:qFormat/>
    <w:rPr>
      <w:color w:val="009DFF"/>
    </w:rPr>
  </w:style>
  <w:style w:type="character" w:customStyle="1" w:styleId="hover41">
    <w:name w:val="hover41"/>
    <w:basedOn w:val="a0"/>
    <w:qFormat/>
    <w:rPr>
      <w:color w:val="009DFF"/>
    </w:rPr>
  </w:style>
  <w:style w:type="character" w:customStyle="1" w:styleId="disabled">
    <w:name w:val="disabled"/>
    <w:basedOn w:val="a0"/>
    <w:qFormat/>
    <w:rPr>
      <w:color w:val="AAAAAA"/>
      <w:shd w:val="clear" w:color="auto" w:fill="F7F7F7"/>
    </w:rPr>
  </w:style>
  <w:style w:type="character" w:customStyle="1" w:styleId="wea-dropdown-triangle2">
    <w:name w:val="wea-dropdown-triangle2"/>
    <w:basedOn w:val="a0"/>
    <w:qFormat/>
  </w:style>
  <w:style w:type="character" w:customStyle="1" w:styleId="current-node">
    <w:name w:val="current-node"/>
    <w:basedOn w:val="a0"/>
    <w:qFormat/>
    <w:rPr>
      <w:bdr w:val="single" w:sz="6" w:space="0" w:color="F5B87B"/>
      <w:shd w:val="clear" w:color="auto" w:fill="FFE8CC"/>
    </w:rPr>
  </w:style>
  <w:style w:type="character" w:customStyle="1" w:styleId="ant-tree-checkbox8">
    <w:name w:val="ant-tree-checkbox8"/>
    <w:basedOn w:val="a0"/>
    <w:qFormat/>
  </w:style>
  <w:style w:type="character" w:customStyle="1" w:styleId="ant-tree-switcher10">
    <w:name w:val="ant-tree-switcher10"/>
    <w:basedOn w:val="a0"/>
    <w:qFormat/>
  </w:style>
  <w:style w:type="character" w:customStyle="1" w:styleId="not-pass-node">
    <w:name w:val="not-pass-node"/>
    <w:basedOn w:val="a0"/>
    <w:qFormat/>
    <w:rPr>
      <w:bdr w:val="single" w:sz="6" w:space="0" w:color="5ABD6B"/>
      <w:shd w:val="clear" w:color="auto" w:fill="BFF3C3"/>
    </w:rPr>
  </w:style>
  <w:style w:type="character" w:customStyle="1" w:styleId="isrevision">
    <w:name w:val="isrevision"/>
    <w:basedOn w:val="a0"/>
    <w:qFormat/>
    <w:rPr>
      <w:color w:val="000000"/>
      <w:sz w:val="18"/>
      <w:szCs w:val="18"/>
      <w:bdr w:val="single" w:sz="6" w:space="0" w:color="E9E9E9"/>
      <w:shd w:val="clear" w:color="auto" w:fill="FFFFFF"/>
    </w:rPr>
  </w:style>
  <w:style w:type="character" w:customStyle="1" w:styleId="ant-table-row-expand-icon3">
    <w:name w:val="ant-table-row-expand-icon3"/>
    <w:basedOn w:val="a0"/>
    <w:qFormat/>
    <w:rPr>
      <w:vanish/>
    </w:rPr>
  </w:style>
  <w:style w:type="character" w:customStyle="1" w:styleId="tmpztreemovearrow">
    <w:name w:val="tmpztreemove_arrow"/>
    <w:basedOn w:val="a0"/>
    <w:qFormat/>
  </w:style>
  <w:style w:type="character" w:customStyle="1" w:styleId="ant-tree-switcher">
    <w:name w:val="ant-tree-switcher"/>
    <w:basedOn w:val="a0"/>
    <w:qFormat/>
  </w:style>
  <w:style w:type="character" w:customStyle="1" w:styleId="button1">
    <w:name w:val="button1"/>
    <w:basedOn w:val="a0"/>
    <w:qFormat/>
  </w:style>
  <w:style w:type="character" w:customStyle="1" w:styleId="ant-tree-checkbox">
    <w:name w:val="ant-tree-checkbox"/>
    <w:basedOn w:val="a0"/>
    <w:qFormat/>
  </w:style>
  <w:style w:type="character" w:customStyle="1" w:styleId="first-child3">
    <w:name w:val="first-child3"/>
    <w:basedOn w:val="a0"/>
    <w:qFormat/>
  </w:style>
  <w:style w:type="character" w:customStyle="1" w:styleId="ant-table-row-expand-icon4">
    <w:name w:val="ant-table-row-expand-icon4"/>
    <w:basedOn w:val="a0"/>
    <w:qFormat/>
    <w:rPr>
      <w:vanish/>
    </w:rPr>
  </w:style>
  <w:style w:type="character" w:customStyle="1" w:styleId="disabled4">
    <w:name w:val="disabled4"/>
    <w:basedOn w:val="a0"/>
    <w:qFormat/>
    <w:rPr>
      <w:color w:val="AAAAAA"/>
      <w:shd w:val="clear" w:color="auto" w:fill="F7F7F7"/>
    </w:rPr>
  </w:style>
  <w:style w:type="character" w:customStyle="1" w:styleId="ant-table-row-expand-icon">
    <w:name w:val="ant-table-row-expand-icon"/>
    <w:basedOn w:val="a0"/>
    <w:qFormat/>
    <w:rPr>
      <w:vanish/>
    </w:rPr>
  </w:style>
  <w:style w:type="character" w:customStyle="1" w:styleId="wea-dropdown-triangle">
    <w:name w:val="wea-dropdown-triangle"/>
    <w:basedOn w:val="a0"/>
    <w:qFormat/>
  </w:style>
  <w:style w:type="character" w:customStyle="1" w:styleId="ant-select-tree-checkbox">
    <w:name w:val="ant-select-tree-checkbox"/>
    <w:basedOn w:val="a0"/>
    <w:qFormat/>
  </w:style>
  <w:style w:type="character" w:customStyle="1" w:styleId="hover35">
    <w:name w:val="hover35"/>
    <w:basedOn w:val="a0"/>
    <w:qFormat/>
    <w:rPr>
      <w:color w:val="009DFF"/>
    </w:rPr>
  </w:style>
  <w:style w:type="character" w:customStyle="1" w:styleId="hover36">
    <w:name w:val="hover36"/>
    <w:basedOn w:val="a0"/>
    <w:qFormat/>
    <w:rPr>
      <w:color w:val="009DFF"/>
    </w:rPr>
  </w:style>
  <w:style w:type="character" w:customStyle="1" w:styleId="ant-tree-checkbox5">
    <w:name w:val="ant-tree-checkbox5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208</Words>
  <Characters>1189</Characters>
  <Application>Microsoft Office Word</Application>
  <DocSecurity>0</DocSecurity>
  <Lines>9</Lines>
  <Paragraphs>2</Paragraphs>
  <ScaleCrop>false</ScaleCrop>
  <Company>WORKGROUP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王琛博</dc:creator>
  <cp:lastModifiedBy>Administrator</cp:lastModifiedBy>
  <cp:revision>2</cp:revision>
  <dcterms:created xsi:type="dcterms:W3CDTF">2022-09-21T00:37:00Z</dcterms:created>
  <dcterms:modified xsi:type="dcterms:W3CDTF">2022-10-12T10:18:00Z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041DAD93A73F4B50BFB314F414DFA13E</vt:lpwstr>
  </property>
</Properties>
</file>