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99" w:rsidRPr="00DC46C7" w:rsidRDefault="00DC46C7">
      <w:pPr>
        <w:jc w:val="center"/>
        <w:rPr>
          <w:rFonts w:asciiTheme="minorEastAsia" w:hAnsiTheme="minorEastAsia" w:cstheme="minorEastAsia"/>
          <w:b/>
          <w:sz w:val="36"/>
          <w:szCs w:val="36"/>
        </w:rPr>
      </w:pPr>
      <w:r w:rsidRPr="00DC46C7">
        <w:rPr>
          <w:rFonts w:asciiTheme="minorEastAsia" w:hAnsiTheme="minorEastAsia" w:cstheme="minorEastAsia" w:hint="eastAsia"/>
          <w:b/>
          <w:sz w:val="36"/>
          <w:szCs w:val="36"/>
        </w:rPr>
        <w:t>济南银丰玖玺城B5地块配电室、电表间、充电桩车位</w:t>
      </w:r>
    </w:p>
    <w:p w:rsidR="00886699" w:rsidRPr="00DC46C7" w:rsidRDefault="00DC46C7">
      <w:pPr>
        <w:jc w:val="center"/>
        <w:rPr>
          <w:rFonts w:asciiTheme="minorEastAsia" w:hAnsiTheme="minorEastAsia" w:cstheme="minorEastAsia"/>
          <w:b/>
          <w:sz w:val="36"/>
          <w:szCs w:val="36"/>
        </w:rPr>
      </w:pPr>
      <w:r w:rsidRPr="00DC46C7">
        <w:rPr>
          <w:rFonts w:asciiTheme="minorEastAsia" w:hAnsiTheme="minorEastAsia" w:cstheme="minorEastAsia" w:hint="eastAsia"/>
          <w:b/>
          <w:sz w:val="36"/>
          <w:szCs w:val="36"/>
        </w:rPr>
        <w:t>移动、联通信号覆盖工程</w:t>
      </w:r>
      <w:r w:rsidR="002F5B2C">
        <w:rPr>
          <w:rFonts w:asciiTheme="minorEastAsia" w:hAnsiTheme="minorEastAsia" w:cstheme="minorEastAsia" w:hint="eastAsia"/>
          <w:b/>
          <w:sz w:val="36"/>
          <w:szCs w:val="36"/>
        </w:rPr>
        <w:t>招标</w:t>
      </w:r>
      <w:bookmarkStart w:id="0" w:name="_GoBack"/>
      <w:bookmarkEnd w:id="0"/>
      <w:r w:rsidRPr="00DC46C7">
        <w:rPr>
          <w:rFonts w:asciiTheme="minorEastAsia" w:hAnsiTheme="minorEastAsia" w:cstheme="minorEastAsia" w:hint="eastAsia"/>
          <w:b/>
          <w:sz w:val="36"/>
          <w:szCs w:val="36"/>
        </w:rPr>
        <w:t>公告</w:t>
      </w:r>
    </w:p>
    <w:p w:rsidR="00886699" w:rsidRDefault="00886699">
      <w:pPr>
        <w:jc w:val="center"/>
        <w:rPr>
          <w:rFonts w:asciiTheme="minorEastAsia" w:hAnsiTheme="minorEastAsia" w:cstheme="minorEastAsia"/>
          <w:b/>
          <w:sz w:val="28"/>
          <w:szCs w:val="28"/>
        </w:rPr>
      </w:pP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cstheme="minorEastAsia" w:hint="eastAsia"/>
          <w:color w:val="000000"/>
          <w:spacing w:val="-1"/>
          <w:sz w:val="24"/>
          <w:szCs w:val="24"/>
          <w:shd w:val="clear" w:color="auto" w:fill="FFFFFF"/>
        </w:rPr>
        <w:t> </w:t>
      </w:r>
      <w:r w:rsidRPr="00DC46C7">
        <w:rPr>
          <w:rFonts w:ascii="仿宋" w:eastAsia="仿宋" w:hAnsi="仿宋" w:cstheme="minorEastAsia" w:hint="eastAsia"/>
          <w:color w:val="000000"/>
          <w:spacing w:val="-1"/>
          <w:sz w:val="30"/>
          <w:szCs w:val="30"/>
          <w:shd w:val="clear" w:color="auto" w:fill="FFFFFF"/>
        </w:rPr>
        <w:t>招标人：</w:t>
      </w:r>
      <w:r w:rsidRPr="00DC46C7">
        <w:rPr>
          <w:rFonts w:ascii="仿宋" w:eastAsia="仿宋" w:hAnsi="仿宋" w:cstheme="minorEastAsia" w:hint="eastAsia"/>
          <w:sz w:val="30"/>
          <w:szCs w:val="30"/>
        </w:rPr>
        <w:t>济南银丰鸿福置业有限公司</w:t>
      </w:r>
      <w:r w:rsidRPr="00DC46C7">
        <w:rPr>
          <w:rFonts w:ascii="仿宋" w:eastAsia="仿宋" w:hAnsi="仿宋" w:cstheme="minorEastAsia" w:hint="eastAsia"/>
          <w:color w:val="000000"/>
          <w:spacing w:val="-1"/>
          <w:sz w:val="30"/>
          <w:szCs w:val="30"/>
          <w:shd w:val="clear" w:color="auto" w:fill="FFFFFF"/>
        </w:rPr>
        <w:t>，拟对济南银丰</w:t>
      </w:r>
      <w:r w:rsidRPr="00DC46C7">
        <w:rPr>
          <w:rFonts w:ascii="仿宋" w:eastAsia="仿宋" w:hAnsi="仿宋" w:cstheme="minorEastAsia" w:hint="eastAsia"/>
          <w:color w:val="333333"/>
          <w:spacing w:val="-1"/>
          <w:sz w:val="30"/>
          <w:szCs w:val="30"/>
          <w:shd w:val="clear" w:color="auto" w:fill="FFFFFF"/>
        </w:rPr>
        <w:t>玖玺城B5地块配电室、电表间、充电桩车位</w:t>
      </w:r>
      <w:r w:rsidRPr="00DC46C7">
        <w:rPr>
          <w:rFonts w:ascii="仿宋" w:eastAsia="仿宋" w:hAnsi="仿宋" w:cstheme="minorEastAsia" w:hint="eastAsia"/>
          <w:sz w:val="30"/>
          <w:szCs w:val="30"/>
        </w:rPr>
        <w:t>移动、联通信号覆盖工程</w:t>
      </w:r>
      <w:r w:rsidRPr="00DC46C7">
        <w:rPr>
          <w:rFonts w:ascii="仿宋" w:eastAsia="仿宋" w:hAnsi="仿宋" w:cstheme="minorEastAsia" w:hint="eastAsia"/>
          <w:color w:val="333333"/>
          <w:spacing w:val="-1"/>
          <w:sz w:val="30"/>
          <w:szCs w:val="30"/>
          <w:shd w:val="clear" w:color="auto" w:fill="FFFFFF"/>
        </w:rPr>
        <w:t>施工</w:t>
      </w:r>
      <w:r w:rsidRPr="00DC46C7">
        <w:rPr>
          <w:rFonts w:ascii="仿宋" w:eastAsia="仿宋" w:hAnsi="仿宋" w:cstheme="minorEastAsia" w:hint="eastAsia"/>
          <w:color w:val="000000"/>
          <w:spacing w:val="-1"/>
          <w:sz w:val="30"/>
          <w:szCs w:val="30"/>
          <w:shd w:val="clear" w:color="auto" w:fill="FFFFFF"/>
        </w:rPr>
        <w:t>进行招标。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b/>
          <w:sz w:val="30"/>
          <w:szCs w:val="30"/>
        </w:rPr>
      </w:pPr>
      <w:r w:rsidRPr="00DC46C7">
        <w:rPr>
          <w:rFonts w:ascii="仿宋" w:eastAsia="仿宋" w:hAnsi="仿宋" w:cstheme="minorEastAsia" w:hint="eastAsia"/>
          <w:b/>
          <w:sz w:val="30"/>
          <w:szCs w:val="30"/>
        </w:rPr>
        <w:t>一、基本情况：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1、招标人：济南银丰鸿福置业有限公司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2、项目概况：总建筑面积约16.09万㎡，地上建筑面积约11.58万㎡，地下建筑面积约4.51万㎡。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3、建设地点：银丰玖玺城B5地块位于济南市历下区长岭山片区，凤凰路以东，凤山路以西，经十路以北，兴港路以南。</w:t>
      </w:r>
    </w:p>
    <w:p w:rsidR="00886699" w:rsidRPr="00DC46C7" w:rsidRDefault="00DC46C7">
      <w:pPr>
        <w:ind w:firstLineChars="100" w:firstLine="300"/>
        <w:jc w:val="left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>4、招标范围：为达到供电局验收标准，配电室、户表间、充电桩车位及充电桩电表间内需配置移动、联通信号，安装信号终端（蘑菇头），要求</w:t>
      </w:r>
      <w:r w:rsidRPr="00DC46C7">
        <w:rPr>
          <w:rFonts w:ascii="仿宋" w:eastAsia="仿宋" w:hAnsi="仿宋" w:cstheme="minorEastAsia" w:hint="eastAsia"/>
          <w:b/>
          <w:bCs/>
          <w:sz w:val="30"/>
          <w:szCs w:val="30"/>
        </w:rPr>
        <w:t>信号稳定可靠且为正式设备</w:t>
      </w:r>
      <w:r w:rsidRPr="00DC46C7">
        <w:rPr>
          <w:rFonts w:ascii="仿宋" w:eastAsia="仿宋" w:hAnsi="仿宋" w:cstheme="minorEastAsia" w:hint="eastAsia"/>
          <w:sz w:val="30"/>
          <w:szCs w:val="30"/>
        </w:rPr>
        <w:t>。凡是有装表的位置，移动和联通4G信号都必须具备。需电气验收前布设完毕且测试合格。申请人自行出具施工方案并确保满足项目验收通过。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b/>
          <w:sz w:val="30"/>
          <w:szCs w:val="30"/>
        </w:rPr>
      </w:pPr>
      <w:r w:rsidRPr="00DC46C7">
        <w:rPr>
          <w:rFonts w:ascii="仿宋" w:eastAsia="仿宋" w:hAnsi="仿宋" w:cstheme="minorEastAsia" w:hint="eastAsia"/>
          <w:b/>
          <w:sz w:val="30"/>
          <w:szCs w:val="30"/>
        </w:rPr>
        <w:t>二、招标形式：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  银丰地产</w:t>
      </w:r>
      <w:proofErr w:type="gramStart"/>
      <w:r w:rsidRPr="00DC46C7">
        <w:rPr>
          <w:rFonts w:ascii="仿宋" w:eastAsia="仿宋" w:hAnsi="仿宋" w:cstheme="minorEastAsia" w:hint="eastAsia"/>
          <w:sz w:val="30"/>
          <w:szCs w:val="30"/>
        </w:rPr>
        <w:t>询</w:t>
      </w:r>
      <w:proofErr w:type="gramEnd"/>
      <w:r w:rsidRPr="00DC46C7">
        <w:rPr>
          <w:rFonts w:ascii="仿宋" w:eastAsia="仿宋" w:hAnsi="仿宋" w:cstheme="minorEastAsia" w:hint="eastAsia"/>
          <w:sz w:val="30"/>
          <w:szCs w:val="30"/>
        </w:rPr>
        <w:t>比价系统线上报价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b/>
          <w:sz w:val="30"/>
          <w:szCs w:val="30"/>
        </w:rPr>
      </w:pPr>
      <w:r w:rsidRPr="00DC46C7">
        <w:rPr>
          <w:rFonts w:ascii="仿宋" w:eastAsia="仿宋" w:hAnsi="仿宋" w:cstheme="minorEastAsia" w:hint="eastAsia"/>
          <w:b/>
          <w:sz w:val="30"/>
          <w:szCs w:val="30"/>
        </w:rPr>
        <w:t>三、申请人资格要求</w:t>
      </w:r>
    </w:p>
    <w:p w:rsidR="00886699" w:rsidRPr="00DC46C7" w:rsidRDefault="00DC46C7">
      <w:pPr>
        <w:jc w:val="left"/>
        <w:rPr>
          <w:rFonts w:ascii="仿宋" w:eastAsia="仿宋" w:hAnsi="仿宋" w:cstheme="minorEastAsia"/>
          <w:bCs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1、</w:t>
      </w:r>
      <w:r w:rsidRPr="00DC46C7">
        <w:rPr>
          <w:rFonts w:ascii="仿宋" w:eastAsia="仿宋" w:hAnsi="仿宋" w:cstheme="minorEastAsia" w:hint="eastAsia"/>
          <w:bCs/>
          <w:sz w:val="30"/>
          <w:szCs w:val="30"/>
        </w:rPr>
        <w:t>投标人应具备独立的企业法人资格和相应的经营范围；</w:t>
      </w:r>
    </w:p>
    <w:p w:rsidR="00886699" w:rsidRPr="00DC46C7" w:rsidRDefault="00DC46C7">
      <w:pPr>
        <w:ind w:firstLineChars="100" w:firstLine="300"/>
        <w:jc w:val="left"/>
        <w:rPr>
          <w:rFonts w:ascii="仿宋" w:eastAsia="仿宋" w:hAnsi="仿宋" w:cstheme="minorEastAsia"/>
          <w:bCs/>
          <w:sz w:val="30"/>
          <w:szCs w:val="30"/>
        </w:rPr>
      </w:pPr>
      <w:r w:rsidRPr="00DC46C7">
        <w:rPr>
          <w:rFonts w:ascii="仿宋" w:eastAsia="仿宋" w:hAnsi="仿宋" w:cstheme="minorEastAsia" w:hint="eastAsia"/>
          <w:bCs/>
          <w:sz w:val="30"/>
          <w:szCs w:val="30"/>
        </w:rPr>
        <w:t>2、</w:t>
      </w:r>
      <w:r w:rsidRPr="00DC46C7">
        <w:rPr>
          <w:rFonts w:ascii="仿宋" w:eastAsia="仿宋" w:hAnsi="仿宋" w:cstheme="minorEastAsia" w:hint="eastAsia"/>
          <w:sz w:val="30"/>
          <w:szCs w:val="30"/>
        </w:rPr>
        <w:t>具有良好的社会信誉及必须在人员、设备、资金等方面具备相应产品的供货能力；</w:t>
      </w:r>
    </w:p>
    <w:p w:rsidR="00886699" w:rsidRPr="00DC46C7" w:rsidRDefault="00DC46C7">
      <w:pPr>
        <w:ind w:firstLineChars="100" w:firstLine="300"/>
        <w:jc w:val="left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>3、所提供产品须符合国家、省、市相关部门及行业有关要求；</w:t>
      </w:r>
    </w:p>
    <w:p w:rsidR="00886699" w:rsidRPr="00DC46C7" w:rsidRDefault="00DC46C7">
      <w:pPr>
        <w:jc w:val="left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4、具有良好的银行资信和商业信誉，没有处于被责令停业、财产被接管、冻</w:t>
      </w:r>
      <w:r w:rsidRPr="00DC46C7">
        <w:rPr>
          <w:rFonts w:ascii="仿宋" w:eastAsia="仿宋" w:hAnsi="仿宋" w:cstheme="minorEastAsia" w:hint="eastAsia"/>
          <w:sz w:val="30"/>
          <w:szCs w:val="30"/>
        </w:rPr>
        <w:lastRenderedPageBreak/>
        <w:t>结、破产状态；</w:t>
      </w:r>
    </w:p>
    <w:p w:rsidR="00886699" w:rsidRPr="00DC46C7" w:rsidRDefault="00DC46C7">
      <w:pPr>
        <w:ind w:firstLineChars="100" w:firstLine="300"/>
        <w:jc w:val="left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>5、具备同类项目施工经验，并提供2个及以上同类项目施工证明资料；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b/>
          <w:sz w:val="30"/>
          <w:szCs w:val="30"/>
        </w:rPr>
      </w:pPr>
      <w:r w:rsidRPr="00DC46C7">
        <w:rPr>
          <w:rFonts w:ascii="仿宋" w:eastAsia="仿宋" w:hAnsi="仿宋" w:cstheme="minorEastAsia" w:hint="eastAsia"/>
          <w:b/>
          <w:sz w:val="30"/>
          <w:szCs w:val="30"/>
        </w:rPr>
        <w:t>四、资格预审方法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本次资格预审采用合格制。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b/>
          <w:sz w:val="30"/>
          <w:szCs w:val="30"/>
        </w:rPr>
      </w:pPr>
      <w:r w:rsidRPr="00DC46C7">
        <w:rPr>
          <w:rFonts w:ascii="仿宋" w:eastAsia="仿宋" w:hAnsi="仿宋" w:cstheme="minorEastAsia" w:hint="eastAsia"/>
          <w:b/>
          <w:sz w:val="30"/>
          <w:szCs w:val="30"/>
        </w:rPr>
        <w:t>五、申请报名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1、报名时间：发布之日起7个工作日内，每日上午9时至11:30 时，下午14时至17时。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2、报名地点：玖</w:t>
      </w:r>
      <w:proofErr w:type="gramStart"/>
      <w:r w:rsidRPr="00DC46C7">
        <w:rPr>
          <w:rFonts w:ascii="仿宋" w:eastAsia="仿宋" w:hAnsi="仿宋" w:cstheme="minorEastAsia" w:hint="eastAsia"/>
          <w:sz w:val="30"/>
          <w:szCs w:val="30"/>
        </w:rPr>
        <w:t>玺</w:t>
      </w:r>
      <w:proofErr w:type="gramEnd"/>
      <w:r w:rsidRPr="00DC46C7">
        <w:rPr>
          <w:rFonts w:ascii="仿宋" w:eastAsia="仿宋" w:hAnsi="仿宋" w:cstheme="minorEastAsia" w:hint="eastAsia"/>
          <w:sz w:val="30"/>
          <w:szCs w:val="30"/>
        </w:rPr>
        <w:t>城营销中心三楼；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3、报名材料：凡有意申请资格预审者，请</w:t>
      </w:r>
      <w:proofErr w:type="gramStart"/>
      <w:r w:rsidRPr="00DC46C7">
        <w:rPr>
          <w:rFonts w:ascii="仿宋" w:eastAsia="仿宋" w:hAnsi="仿宋" w:cstheme="minorEastAsia" w:hint="eastAsia"/>
          <w:sz w:val="30"/>
          <w:szCs w:val="30"/>
        </w:rPr>
        <w:t>持以下</w:t>
      </w:r>
      <w:proofErr w:type="gramEnd"/>
      <w:r w:rsidRPr="00DC46C7">
        <w:rPr>
          <w:rFonts w:ascii="仿宋" w:eastAsia="仿宋" w:hAnsi="仿宋" w:cstheme="minorEastAsia" w:hint="eastAsia"/>
          <w:sz w:val="30"/>
          <w:szCs w:val="30"/>
        </w:rPr>
        <w:t>材料原件进行资格预审报名；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3.1《供应商资格预审表》要求的材料纸质版及PDF扫描件；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3.2以上资料均需加盖公司公章，简单装订；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3.3以上所要求查验、验证的原件（包括各类证件、业绩合同等）必须携带并现场查验，否则视为无效。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b/>
          <w:sz w:val="30"/>
          <w:szCs w:val="30"/>
        </w:rPr>
      </w:pPr>
      <w:r w:rsidRPr="00DC46C7">
        <w:rPr>
          <w:rFonts w:ascii="仿宋" w:eastAsia="仿宋" w:hAnsi="仿宋" w:cstheme="minorEastAsia" w:hint="eastAsia"/>
          <w:b/>
          <w:sz w:val="30"/>
          <w:szCs w:val="30"/>
        </w:rPr>
        <w:t>六、联系地点及联系方式：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联系地址：济南银丰玖玺城B5地块项目部</w:t>
      </w:r>
    </w:p>
    <w:p w:rsid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联系人：  </w:t>
      </w:r>
      <w:proofErr w:type="gramStart"/>
      <w:r w:rsidRPr="00DC46C7">
        <w:rPr>
          <w:rFonts w:ascii="仿宋" w:eastAsia="仿宋" w:hAnsi="仿宋" w:cstheme="minorEastAsia" w:hint="eastAsia"/>
          <w:sz w:val="30"/>
          <w:szCs w:val="30"/>
        </w:rPr>
        <w:t>许艳涛</w:t>
      </w:r>
      <w:proofErr w:type="gramEnd"/>
      <w:r w:rsidRPr="00DC46C7">
        <w:rPr>
          <w:rFonts w:ascii="仿宋" w:eastAsia="仿宋" w:hAnsi="仿宋" w:cstheme="minorEastAsia" w:hint="eastAsia"/>
          <w:sz w:val="30"/>
          <w:szCs w:val="30"/>
        </w:rPr>
        <w:t xml:space="preserve">      </w:t>
      </w:r>
    </w:p>
    <w:p w:rsidR="00886699" w:rsidRPr="00DC46C7" w:rsidRDefault="00DC46C7">
      <w:pPr>
        <w:spacing w:line="360" w:lineRule="auto"/>
        <w:rPr>
          <w:rFonts w:ascii="仿宋" w:eastAsia="仿宋" w:hAnsi="仿宋" w:cstheme="minorEastAsia"/>
          <w:sz w:val="30"/>
          <w:szCs w:val="30"/>
        </w:rPr>
      </w:pPr>
      <w:r>
        <w:rPr>
          <w:rFonts w:ascii="仿宋" w:eastAsia="仿宋" w:hAnsi="仿宋" w:cstheme="minorEastAsia" w:hint="eastAsia"/>
          <w:sz w:val="30"/>
          <w:szCs w:val="30"/>
        </w:rPr>
        <w:t xml:space="preserve">  </w:t>
      </w:r>
      <w:r w:rsidRPr="00DC46C7">
        <w:rPr>
          <w:rFonts w:ascii="仿宋" w:eastAsia="仿宋" w:hAnsi="仿宋" w:cstheme="minorEastAsia" w:hint="eastAsia"/>
          <w:sz w:val="30"/>
          <w:szCs w:val="30"/>
        </w:rPr>
        <w:t>联系电话：19953159604</w:t>
      </w:r>
    </w:p>
    <w:sectPr w:rsidR="00886699" w:rsidRPr="00DC46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ODNkMWE4ZTFiNGExMmE0NTk4MWNiNmU3MWE4MWEifQ=="/>
  </w:docVars>
  <w:rsids>
    <w:rsidRoot w:val="00803FC1"/>
    <w:rsid w:val="00266E6F"/>
    <w:rsid w:val="002F5B2C"/>
    <w:rsid w:val="005C5E19"/>
    <w:rsid w:val="00803FC1"/>
    <w:rsid w:val="00886699"/>
    <w:rsid w:val="00DC46C7"/>
    <w:rsid w:val="00F5373F"/>
    <w:rsid w:val="01802C9E"/>
    <w:rsid w:val="03157416"/>
    <w:rsid w:val="03791753"/>
    <w:rsid w:val="047A1C27"/>
    <w:rsid w:val="04E11CA6"/>
    <w:rsid w:val="058F34B0"/>
    <w:rsid w:val="060F45F1"/>
    <w:rsid w:val="06A66D03"/>
    <w:rsid w:val="06DE46EF"/>
    <w:rsid w:val="070B300A"/>
    <w:rsid w:val="070E48A8"/>
    <w:rsid w:val="07A1396F"/>
    <w:rsid w:val="092959CA"/>
    <w:rsid w:val="09AD03A9"/>
    <w:rsid w:val="0A312D88"/>
    <w:rsid w:val="0A595E3B"/>
    <w:rsid w:val="0AFF2E86"/>
    <w:rsid w:val="0B6D6042"/>
    <w:rsid w:val="0E26072A"/>
    <w:rsid w:val="0E4C7596"/>
    <w:rsid w:val="10033834"/>
    <w:rsid w:val="10246669"/>
    <w:rsid w:val="13F70115"/>
    <w:rsid w:val="14327E28"/>
    <w:rsid w:val="15260BB4"/>
    <w:rsid w:val="158E72E0"/>
    <w:rsid w:val="16551BAC"/>
    <w:rsid w:val="183A54FD"/>
    <w:rsid w:val="18D07C10"/>
    <w:rsid w:val="19257F5C"/>
    <w:rsid w:val="1B527002"/>
    <w:rsid w:val="1B746F78"/>
    <w:rsid w:val="1C69015F"/>
    <w:rsid w:val="1CF63916"/>
    <w:rsid w:val="1E9B07F5"/>
    <w:rsid w:val="1F745799"/>
    <w:rsid w:val="20452C91"/>
    <w:rsid w:val="20515ADA"/>
    <w:rsid w:val="208E288A"/>
    <w:rsid w:val="20BD4F1E"/>
    <w:rsid w:val="214747E7"/>
    <w:rsid w:val="21815F4B"/>
    <w:rsid w:val="21ED1832"/>
    <w:rsid w:val="23D04F68"/>
    <w:rsid w:val="24FD327F"/>
    <w:rsid w:val="257F6C45"/>
    <w:rsid w:val="25D30D3F"/>
    <w:rsid w:val="264B4D7A"/>
    <w:rsid w:val="26B00EA5"/>
    <w:rsid w:val="26F45411"/>
    <w:rsid w:val="28DB23E5"/>
    <w:rsid w:val="2A5F7045"/>
    <w:rsid w:val="2B9B40AD"/>
    <w:rsid w:val="2BDB26FC"/>
    <w:rsid w:val="2C04356F"/>
    <w:rsid w:val="2C864D5D"/>
    <w:rsid w:val="2E772BB0"/>
    <w:rsid w:val="2EFB478C"/>
    <w:rsid w:val="2F0D7070"/>
    <w:rsid w:val="30F15C38"/>
    <w:rsid w:val="3171034C"/>
    <w:rsid w:val="32C65EB4"/>
    <w:rsid w:val="32CC7F5C"/>
    <w:rsid w:val="337E678E"/>
    <w:rsid w:val="34806536"/>
    <w:rsid w:val="34B166F0"/>
    <w:rsid w:val="34C603ED"/>
    <w:rsid w:val="359A3628"/>
    <w:rsid w:val="366465E9"/>
    <w:rsid w:val="36B423E5"/>
    <w:rsid w:val="38CC58A6"/>
    <w:rsid w:val="3C4816E7"/>
    <w:rsid w:val="3D0531E3"/>
    <w:rsid w:val="3E8F1850"/>
    <w:rsid w:val="3F650802"/>
    <w:rsid w:val="40EE652F"/>
    <w:rsid w:val="41E81277"/>
    <w:rsid w:val="42310E70"/>
    <w:rsid w:val="4242307D"/>
    <w:rsid w:val="43F62371"/>
    <w:rsid w:val="44BC7116"/>
    <w:rsid w:val="44F468B0"/>
    <w:rsid w:val="451C5E07"/>
    <w:rsid w:val="47321A95"/>
    <w:rsid w:val="47501D98"/>
    <w:rsid w:val="475C073D"/>
    <w:rsid w:val="47E50732"/>
    <w:rsid w:val="4812529F"/>
    <w:rsid w:val="48967C7F"/>
    <w:rsid w:val="498D1081"/>
    <w:rsid w:val="4B103D18"/>
    <w:rsid w:val="4B6845BA"/>
    <w:rsid w:val="4CD82614"/>
    <w:rsid w:val="4D001B6A"/>
    <w:rsid w:val="4F846A83"/>
    <w:rsid w:val="50A812B0"/>
    <w:rsid w:val="519311FF"/>
    <w:rsid w:val="53654A54"/>
    <w:rsid w:val="537137C2"/>
    <w:rsid w:val="53F341D7"/>
    <w:rsid w:val="54085ED4"/>
    <w:rsid w:val="54372316"/>
    <w:rsid w:val="565C42B5"/>
    <w:rsid w:val="57E00F16"/>
    <w:rsid w:val="586B4C84"/>
    <w:rsid w:val="58C61EBA"/>
    <w:rsid w:val="5BF44F90"/>
    <w:rsid w:val="5C3830CF"/>
    <w:rsid w:val="5C904CB9"/>
    <w:rsid w:val="5DD62B9F"/>
    <w:rsid w:val="6065645C"/>
    <w:rsid w:val="60870181"/>
    <w:rsid w:val="616D381B"/>
    <w:rsid w:val="62944DD7"/>
    <w:rsid w:val="636A0332"/>
    <w:rsid w:val="63F024E1"/>
    <w:rsid w:val="64F14763"/>
    <w:rsid w:val="66522FDF"/>
    <w:rsid w:val="66A575B3"/>
    <w:rsid w:val="67423054"/>
    <w:rsid w:val="6784366C"/>
    <w:rsid w:val="694573EB"/>
    <w:rsid w:val="697274F4"/>
    <w:rsid w:val="6B6D4417"/>
    <w:rsid w:val="6E9A24D8"/>
    <w:rsid w:val="6F6D70DC"/>
    <w:rsid w:val="70525CBC"/>
    <w:rsid w:val="71461992"/>
    <w:rsid w:val="71EA0570"/>
    <w:rsid w:val="71F413EE"/>
    <w:rsid w:val="72E476B5"/>
    <w:rsid w:val="742A7349"/>
    <w:rsid w:val="74620891"/>
    <w:rsid w:val="747564BF"/>
    <w:rsid w:val="751F49D4"/>
    <w:rsid w:val="76391AC6"/>
    <w:rsid w:val="76764AC8"/>
    <w:rsid w:val="76A333E3"/>
    <w:rsid w:val="78654DF4"/>
    <w:rsid w:val="79C142AC"/>
    <w:rsid w:val="7B4A207F"/>
    <w:rsid w:val="7DE20C95"/>
    <w:rsid w:val="7E786F03"/>
    <w:rsid w:val="7F1D01D6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89AC2E-CF14-466B-A66D-F49C146E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135</Words>
  <Characters>776</Characters>
  <Application>Microsoft Office Word</Application>
  <DocSecurity>0</DocSecurity>
  <Lines>6</Lines>
  <Paragraphs>1</Paragraphs>
  <ScaleCrop>false</ScaleCrop>
  <Company>WORKGROUP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2022-10-18T09:44:00Z</dcterms:created>
  <dcterms:modified xsi:type="dcterms:W3CDTF">2022-11-07T02:38:00Z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B06D4310CE7C46FA894D80653AFB89D5</vt:lpwstr>
  </property>
</Properties>
</file>